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B97E" w14:textId="77777777" w:rsidR="002D5985" w:rsidRDefault="002D5985">
      <w:pPr>
        <w:rPr>
          <w:b/>
        </w:rPr>
      </w:pPr>
      <w:r w:rsidRPr="002D59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072D7" wp14:editId="22028F8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305550" cy="1404620"/>
                <wp:effectExtent l="0" t="0" r="19050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7C40" w14:textId="77777777" w:rsidR="002D5985" w:rsidRPr="005A6C80" w:rsidRDefault="005A6C80">
                            <w:pPr>
                              <w:rPr>
                                <w:b/>
                              </w:rPr>
                            </w:pPr>
                            <w:r w:rsidRPr="005A6C80">
                              <w:rPr>
                                <w:b/>
                              </w:rPr>
                              <w:t xml:space="preserve">DATUM: </w:t>
                            </w:r>
                          </w:p>
                          <w:p w14:paraId="4D757094" w14:textId="2BA94D14" w:rsidR="005A6C80" w:rsidRPr="005A6C80" w:rsidRDefault="005A6C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A6C80">
                              <w:rPr>
                                <w:b/>
                                <w:sz w:val="24"/>
                              </w:rPr>
                              <w:t>Advies in verband met 21 september</w:t>
                            </w:r>
                            <w:r w:rsidR="00006DD0">
                              <w:rPr>
                                <w:b/>
                                <w:sz w:val="24"/>
                              </w:rPr>
                              <w:t xml:space="preserve"> 201</w:t>
                            </w:r>
                            <w:r w:rsidR="004D5F16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5A6C8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1A7F61">
                              <w:rPr>
                                <w:b/>
                                <w:sz w:val="24"/>
                              </w:rPr>
                              <w:t xml:space="preserve">de jaarlijkse </w:t>
                            </w:r>
                            <w:r w:rsidRPr="005A6C80">
                              <w:rPr>
                                <w:b/>
                                <w:sz w:val="24"/>
                              </w:rPr>
                              <w:t>internationale dag van de vrede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C072D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4.4pt;width:49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">
                <v:textbox style="mso-fit-shape-to-text:t">
                  <w:txbxContent>
                    <w:p w14:paraId="4E527C40" w14:textId="77777777" w:rsidR="002D5985" w:rsidRPr="005A6C80" w:rsidRDefault="005A6C80">
                      <w:pPr>
                        <w:rPr>
                          <w:b/>
                        </w:rPr>
                      </w:pPr>
                      <w:r w:rsidRPr="005A6C80">
                        <w:rPr>
                          <w:b/>
                        </w:rPr>
                        <w:t xml:space="preserve">DATUM: </w:t>
                      </w:r>
                    </w:p>
                    <w:p w14:paraId="4D757094" w14:textId="2BA94D14" w:rsidR="005A6C80" w:rsidRPr="005A6C80" w:rsidRDefault="005A6C80">
                      <w:pPr>
                        <w:rPr>
                          <w:b/>
                          <w:sz w:val="24"/>
                        </w:rPr>
                      </w:pPr>
                      <w:r w:rsidRPr="005A6C80">
                        <w:rPr>
                          <w:b/>
                          <w:sz w:val="24"/>
                        </w:rPr>
                        <w:t>Advies in verband met 21 september</w:t>
                      </w:r>
                      <w:r w:rsidR="00006DD0">
                        <w:rPr>
                          <w:b/>
                          <w:sz w:val="24"/>
                        </w:rPr>
                        <w:t xml:space="preserve"> 201</w:t>
                      </w:r>
                      <w:r w:rsidR="004D5F16">
                        <w:rPr>
                          <w:b/>
                          <w:sz w:val="24"/>
                        </w:rPr>
                        <w:t>9</w:t>
                      </w:r>
                      <w:r w:rsidRPr="005A6C80">
                        <w:rPr>
                          <w:b/>
                          <w:sz w:val="24"/>
                        </w:rPr>
                        <w:t xml:space="preserve">, </w:t>
                      </w:r>
                      <w:r w:rsidR="001A7F61">
                        <w:rPr>
                          <w:b/>
                          <w:sz w:val="24"/>
                        </w:rPr>
                        <w:t xml:space="preserve">de jaarlijkse </w:t>
                      </w:r>
                      <w:r w:rsidRPr="005A6C80">
                        <w:rPr>
                          <w:b/>
                          <w:sz w:val="24"/>
                        </w:rPr>
                        <w:t>internationale dag van de vrede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ADVIESRAAD ONTWIKKELINGSAMENWERKING (</w:t>
      </w:r>
      <w:r w:rsidRPr="00152E02">
        <w:rPr>
          <w:b/>
          <w:highlight w:val="yellow"/>
        </w:rPr>
        <w:t>GEMEENTE</w:t>
      </w:r>
      <w:r>
        <w:rPr>
          <w:b/>
        </w:rPr>
        <w:t>)</w:t>
      </w:r>
    </w:p>
    <w:p w14:paraId="2430D903" w14:textId="77777777" w:rsidR="002D5985" w:rsidRDefault="005A6C80">
      <w:pPr>
        <w:rPr>
          <w:b/>
        </w:rPr>
      </w:pPr>
      <w:r>
        <w:rPr>
          <w:b/>
        </w:rPr>
        <w:t xml:space="preserve">HOE KWAM DIT ADVIES TOT STAND? </w:t>
      </w:r>
    </w:p>
    <w:p w14:paraId="01021173" w14:textId="77777777" w:rsidR="005A6C80" w:rsidRDefault="005A6C80">
      <w:pPr>
        <w:rPr>
          <w:b/>
        </w:rPr>
      </w:pPr>
    </w:p>
    <w:p w14:paraId="47641596" w14:textId="77777777" w:rsidR="005A6C80" w:rsidRDefault="005A6C80">
      <w:pPr>
        <w:pBdr>
          <w:bottom w:val="single" w:sz="12" w:space="1" w:color="auto"/>
        </w:pBdr>
        <w:rPr>
          <w:b/>
        </w:rPr>
      </w:pPr>
    </w:p>
    <w:p w14:paraId="659CE6CB" w14:textId="77777777" w:rsidR="005A6C80" w:rsidRDefault="005A6C80">
      <w:pPr>
        <w:rPr>
          <w:b/>
        </w:rPr>
      </w:pPr>
      <w:r>
        <w:rPr>
          <w:b/>
        </w:rPr>
        <w:t>WIE WERD ER BETROKKEN BIJ HET ADVIES?</w:t>
      </w:r>
    </w:p>
    <w:p w14:paraId="4F4EF41A" w14:textId="77777777" w:rsidR="008C4B31" w:rsidRDefault="008C4B31">
      <w:pPr>
        <w:pBdr>
          <w:bottom w:val="single" w:sz="12" w:space="1" w:color="auto"/>
        </w:pBdr>
        <w:rPr>
          <w:b/>
        </w:rPr>
      </w:pPr>
    </w:p>
    <w:p w14:paraId="22F77B0A" w14:textId="77777777" w:rsidR="00717C3A" w:rsidRDefault="00717C3A">
      <w:pPr>
        <w:pBdr>
          <w:bottom w:val="single" w:sz="12" w:space="1" w:color="auto"/>
        </w:pBdr>
        <w:rPr>
          <w:b/>
        </w:rPr>
      </w:pPr>
    </w:p>
    <w:p w14:paraId="0B37F033" w14:textId="77777777" w:rsidR="008C4B31" w:rsidRDefault="008C4B31">
      <w:pPr>
        <w:rPr>
          <w:b/>
        </w:rPr>
      </w:pPr>
      <w:r>
        <w:rPr>
          <w:b/>
        </w:rPr>
        <w:t xml:space="preserve">SITUERING </w:t>
      </w:r>
    </w:p>
    <w:p w14:paraId="7C068587" w14:textId="18E9800C" w:rsidR="00006DD0" w:rsidRDefault="001604BD">
      <w:r>
        <w:t>Naar aanleiding van 21 september, lanceerde</w:t>
      </w:r>
      <w:r w:rsidR="001A7F61">
        <w:t>n</w:t>
      </w:r>
      <w:r>
        <w:t xml:space="preserve"> Vrede vzw</w:t>
      </w:r>
      <w:r w:rsidR="004D5F16">
        <w:t xml:space="preserve"> en</w:t>
      </w:r>
      <w:r>
        <w:t xml:space="preserve"> C</w:t>
      </w:r>
      <w:proofErr w:type="spellStart"/>
      <w:r>
        <w:t>oordination</w:t>
      </w:r>
      <w:proofErr w:type="spellEnd"/>
      <w:r>
        <w:t xml:space="preserve"> Nationale </w:t>
      </w:r>
      <w:proofErr w:type="spellStart"/>
      <w:r>
        <w:t>d’Action</w:t>
      </w:r>
      <w:proofErr w:type="spellEnd"/>
      <w:r>
        <w:t xml:space="preserve"> pour la </w:t>
      </w:r>
      <w:proofErr w:type="spellStart"/>
      <w:r>
        <w:t>Paix</w:t>
      </w:r>
      <w:proofErr w:type="spellEnd"/>
      <w:r>
        <w:t xml:space="preserve"> et la Démocratie</w:t>
      </w:r>
      <w:r w:rsidR="001A7F61">
        <w:t xml:space="preserve"> (CNAPD</w:t>
      </w:r>
      <w:r w:rsidR="004D5F16">
        <w:t>)</w:t>
      </w:r>
      <w:r>
        <w:t xml:space="preserve"> een campagne. </w:t>
      </w:r>
    </w:p>
    <w:p w14:paraId="213D844E" w14:textId="77777777" w:rsidR="00006DD0" w:rsidRDefault="008C4B31">
      <w:r>
        <w:t xml:space="preserve">21 september is door de VN uitgeroepen tot Internationale Dag voor de Vrede om ‘de idealen van vrede te promoten’. </w:t>
      </w:r>
    </w:p>
    <w:p w14:paraId="50096C57" w14:textId="38E4F0FF" w:rsidR="001604BD" w:rsidRPr="001604BD" w:rsidRDefault="001604BD">
      <w:r>
        <w:t>Door</w:t>
      </w:r>
      <w:r w:rsidR="001A7F61">
        <w:t xml:space="preserve"> </w:t>
      </w:r>
      <w:r>
        <w:t>middel van de brief in bijlage riepen ze onze gemeente</w:t>
      </w:r>
      <w:r w:rsidR="00566F19">
        <w:t xml:space="preserve"> </w:t>
      </w:r>
      <w:r>
        <w:t>op om de campagne te ondersteunen</w:t>
      </w:r>
      <w:r w:rsidR="00006DD0">
        <w:t xml:space="preserve"> die uit </w:t>
      </w:r>
      <w:r w:rsidR="004D5F16">
        <w:t>4</w:t>
      </w:r>
      <w:r w:rsidR="00006DD0">
        <w:t xml:space="preserve"> mogelijke elementen bestaat: vredesvlag officieel ophangen in die week, een ‘Open Brief’ aan de Belgische overheid ondertekenen</w:t>
      </w:r>
      <w:r w:rsidR="004D5F16">
        <w:t xml:space="preserve">, de </w:t>
      </w:r>
      <w:proofErr w:type="spellStart"/>
      <w:r w:rsidR="004D5F16">
        <w:t>Cities</w:t>
      </w:r>
      <w:proofErr w:type="spellEnd"/>
      <w:r w:rsidR="004D5F16">
        <w:t xml:space="preserve"> Appeal van ICAN mee</w:t>
      </w:r>
      <w:r w:rsidR="00566F19">
        <w:t xml:space="preserve"> te</w:t>
      </w:r>
      <w:r w:rsidR="004D5F16">
        <w:t xml:space="preserve"> onderschrijven</w:t>
      </w:r>
      <w:r w:rsidR="00006DD0">
        <w:t xml:space="preserve"> en onderzoeken of de gemeentelijke financiën vrij zijn van kernwapeninvesteringen.</w:t>
      </w:r>
    </w:p>
    <w:p w14:paraId="148E34CD" w14:textId="77777777" w:rsidR="008C4B31" w:rsidRDefault="008C4B31">
      <w:pPr>
        <w:rPr>
          <w:b/>
        </w:rPr>
      </w:pPr>
      <w:r>
        <w:rPr>
          <w:b/>
        </w:rPr>
        <w:t xml:space="preserve">ARGUMENTATIE </w:t>
      </w:r>
    </w:p>
    <w:p w14:paraId="2E8C653B" w14:textId="77777777" w:rsidR="009106A2" w:rsidRPr="001A7F61" w:rsidRDefault="00DC742F" w:rsidP="009106A2">
      <w:pPr>
        <w:pStyle w:val="Lijstalinea"/>
        <w:numPr>
          <w:ilvl w:val="0"/>
          <w:numId w:val="1"/>
        </w:numPr>
        <w:rPr>
          <w:b/>
        </w:rPr>
      </w:pPr>
      <w:r>
        <w:t xml:space="preserve">Een steun aan de campagne, kan een duidelijk signaal geven aan onze </w:t>
      </w:r>
      <w:r w:rsidR="001A7F61">
        <w:t xml:space="preserve">Belgische </w:t>
      </w:r>
      <w:r>
        <w:t>overheid</w:t>
      </w:r>
      <w:r w:rsidR="00EB6D49">
        <w:t xml:space="preserve">, die tot nu toe </w:t>
      </w:r>
      <w:r w:rsidR="001A7F61">
        <w:t>het VN-</w:t>
      </w:r>
      <w:r w:rsidR="00EB6D49">
        <w:t xml:space="preserve">kernwapenverbod </w:t>
      </w:r>
      <w:r w:rsidR="001A7F61">
        <w:t>niet ondertekent</w:t>
      </w:r>
      <w:r w:rsidR="00EB6D49">
        <w:t xml:space="preserve">. </w:t>
      </w:r>
    </w:p>
    <w:p w14:paraId="5B144A38" w14:textId="77777777" w:rsidR="009106A2" w:rsidRPr="001A7F61" w:rsidRDefault="009106A2" w:rsidP="009106A2">
      <w:pPr>
        <w:pStyle w:val="Lijstalinea"/>
        <w:numPr>
          <w:ilvl w:val="0"/>
          <w:numId w:val="1"/>
        </w:numPr>
        <w:rPr>
          <w:b/>
        </w:rPr>
      </w:pPr>
      <w:r>
        <w:t>Het VN-kernwapenverbod verhoogt de druk op de kernwapenstaten om werk te maken van ontwapening en dwingt financiële instellingen om niet langer in kernwapenproductie te investeren.</w:t>
      </w:r>
    </w:p>
    <w:p w14:paraId="3470329E" w14:textId="3A8EF212" w:rsidR="001A7F61" w:rsidRPr="001A7F61" w:rsidRDefault="009106A2" w:rsidP="001A7F61">
      <w:pPr>
        <w:pStyle w:val="Lijstalinea"/>
        <w:numPr>
          <w:ilvl w:val="0"/>
          <w:numId w:val="1"/>
        </w:numPr>
        <w:rPr>
          <w:b/>
        </w:rPr>
      </w:pPr>
      <w:r>
        <w:t xml:space="preserve">De campagne is onderdeel van een grotere beweging die </w:t>
      </w:r>
      <w:r w:rsidR="00006DD0">
        <w:t xml:space="preserve">wereldwijd </w:t>
      </w:r>
      <w:r>
        <w:t>plaatsvindt. F</w:t>
      </w:r>
      <w:r w:rsidRPr="009106A2">
        <w:t>inanciële instellingen zijn aan het desinvesteren:</w:t>
      </w:r>
      <w:r>
        <w:t xml:space="preserve"> in België kondigden Deutsche bank en KBC aan </w:t>
      </w:r>
      <w:r w:rsidRPr="009106A2">
        <w:t>niet langer in kernwapens te zullen investeren.</w:t>
      </w:r>
    </w:p>
    <w:p w14:paraId="4F529CEE" w14:textId="4744CAB3" w:rsidR="001A7F61" w:rsidRPr="001A7F61" w:rsidRDefault="00006DD0" w:rsidP="00006DD0">
      <w:pPr>
        <w:pStyle w:val="Lijstalinea"/>
        <w:numPr>
          <w:ilvl w:val="0"/>
          <w:numId w:val="1"/>
        </w:numPr>
        <w:rPr>
          <w:b/>
        </w:rPr>
      </w:pPr>
      <w:r>
        <w:t xml:space="preserve">Het gemeentelijk niveau is een belangrijke stuwende kracht in deze campagne. </w:t>
      </w:r>
      <w:r w:rsidR="001A7F61">
        <w:t>Een merendeel van de Belgische g</w:t>
      </w:r>
      <w:r w:rsidR="00EB6D49">
        <w:t>emeente</w:t>
      </w:r>
      <w:r w:rsidR="001A7F61">
        <w:t xml:space="preserve">s zijn lid </w:t>
      </w:r>
      <w:r w:rsidR="00EB6D49">
        <w:t xml:space="preserve">van het netwerk Mayors for </w:t>
      </w:r>
      <w:r w:rsidR="009106A2">
        <w:t>P</w:t>
      </w:r>
      <w:r w:rsidR="00EB6D49">
        <w:t>eace</w:t>
      </w:r>
      <w:r w:rsidR="001A7F61">
        <w:t xml:space="preserve">, </w:t>
      </w:r>
      <w:r w:rsidR="001A7F61" w:rsidRPr="00566F19">
        <w:rPr>
          <w:highlight w:val="yellow"/>
        </w:rPr>
        <w:t>zo ook onze gemeente</w:t>
      </w:r>
      <w:r w:rsidR="001A7F61">
        <w:t xml:space="preserve"> (</w:t>
      </w:r>
      <w:r>
        <w:t xml:space="preserve">?, </w:t>
      </w:r>
      <w:hyperlink r:id="rId5" w:history="1">
        <w:r w:rsidRPr="005B0E48">
          <w:rPr>
            <w:rStyle w:val="Hyperlink"/>
          </w:rPr>
          <w:t>http://www.mayorsforpeace.org/english/membercity/map/europe.html</w:t>
        </w:r>
      </w:hyperlink>
      <w:r>
        <w:t xml:space="preserve"> </w:t>
      </w:r>
      <w:r w:rsidR="001A7F61">
        <w:t xml:space="preserve">) </w:t>
      </w:r>
      <w:r w:rsidR="009106A2">
        <w:t>Het internationale netwerk van Mayors for Peace lanceerde een noodcampagne om</w:t>
      </w:r>
      <w:r w:rsidR="00717C3A">
        <w:t xml:space="preserve"> </w:t>
      </w:r>
      <w:r w:rsidR="009106A2">
        <w:t xml:space="preserve">kernwapens af te schaffen en roept alle landen expliciet op om het </w:t>
      </w:r>
      <w:r w:rsidR="001A7F61">
        <w:t>VN-kernwapenverbod te ondertekenen.</w:t>
      </w:r>
      <w:r w:rsidR="00566F19">
        <w:t xml:space="preserve"> </w:t>
      </w:r>
      <w:r w:rsidR="00566F19" w:rsidRPr="00566F19">
        <w:rPr>
          <w:lang w:val="en-GB"/>
        </w:rPr>
        <w:t>Ook ICAN</w:t>
      </w:r>
      <w:r w:rsidR="00152E02">
        <w:rPr>
          <w:lang w:val="en-GB"/>
        </w:rPr>
        <w:t xml:space="preserve"> (</w:t>
      </w:r>
      <w:r w:rsidR="00566F19">
        <w:rPr>
          <w:lang w:val="en-GB"/>
        </w:rPr>
        <w:t>‘</w:t>
      </w:r>
      <w:r w:rsidR="00566F19" w:rsidRPr="00566F19">
        <w:rPr>
          <w:lang w:val="en-GB"/>
        </w:rPr>
        <w:t xml:space="preserve">International </w:t>
      </w:r>
      <w:proofErr w:type="spellStart"/>
      <w:r w:rsidR="00566F19" w:rsidRPr="00566F19">
        <w:rPr>
          <w:lang w:val="en-GB"/>
        </w:rPr>
        <w:t>Campaing</w:t>
      </w:r>
      <w:proofErr w:type="spellEnd"/>
      <w:r w:rsidR="00566F19" w:rsidRPr="00566F19">
        <w:rPr>
          <w:lang w:val="en-GB"/>
        </w:rPr>
        <w:t xml:space="preserve"> to</w:t>
      </w:r>
      <w:r w:rsidR="00566F19">
        <w:rPr>
          <w:lang w:val="en-GB"/>
        </w:rPr>
        <w:t xml:space="preserve"> Abolish Nuclear Weapons</w:t>
      </w:r>
      <w:r w:rsidR="00152E02">
        <w:rPr>
          <w:lang w:val="en-GB"/>
        </w:rPr>
        <w:t>’)</w:t>
      </w:r>
      <w:r w:rsidR="00566F19" w:rsidRPr="00566F19">
        <w:rPr>
          <w:lang w:val="en-GB"/>
        </w:rPr>
        <w:t xml:space="preserve"> </w:t>
      </w:r>
      <w:proofErr w:type="spellStart"/>
      <w:r w:rsidR="00566F19" w:rsidRPr="00566F19">
        <w:rPr>
          <w:lang w:val="en-GB"/>
        </w:rPr>
        <w:t>lanceerde</w:t>
      </w:r>
      <w:proofErr w:type="spellEnd"/>
      <w:r w:rsidR="00566F19" w:rsidRPr="00566F19">
        <w:rPr>
          <w:lang w:val="en-GB"/>
        </w:rPr>
        <w:t xml:space="preserve"> </w:t>
      </w:r>
      <w:proofErr w:type="spellStart"/>
      <w:r w:rsidR="00566F19" w:rsidRPr="00566F19">
        <w:rPr>
          <w:lang w:val="en-GB"/>
        </w:rPr>
        <w:t>eind</w:t>
      </w:r>
      <w:proofErr w:type="spellEnd"/>
      <w:r w:rsidR="00566F19" w:rsidRPr="00566F19">
        <w:rPr>
          <w:lang w:val="en-GB"/>
        </w:rPr>
        <w:t xml:space="preserve"> 2018 de Cities Appeal. </w:t>
      </w:r>
      <w:r w:rsidR="00566F19">
        <w:t xml:space="preserve">Deze werd onder meer onderschreven door Berlijn, Parijs en Washington. </w:t>
      </w:r>
      <w:r w:rsidR="00566F19" w:rsidRPr="00566F19">
        <w:rPr>
          <w:highlight w:val="yellow"/>
        </w:rPr>
        <w:t xml:space="preserve">Hopelijk </w:t>
      </w:r>
      <w:r w:rsidR="00152E02">
        <w:rPr>
          <w:highlight w:val="yellow"/>
        </w:rPr>
        <w:t xml:space="preserve">nu ook </w:t>
      </w:r>
      <w:r w:rsidR="00566F19" w:rsidRPr="00566F19">
        <w:rPr>
          <w:highlight w:val="yellow"/>
        </w:rPr>
        <w:t xml:space="preserve">door onze </w:t>
      </w:r>
      <w:proofErr w:type="gramStart"/>
      <w:r w:rsidR="00566F19" w:rsidRPr="00566F19">
        <w:rPr>
          <w:highlight w:val="yellow"/>
        </w:rPr>
        <w:t xml:space="preserve">gemeente </w:t>
      </w:r>
      <w:r w:rsidR="00152E02">
        <w:t>.</w:t>
      </w:r>
      <w:proofErr w:type="gramEnd"/>
      <w:r w:rsidR="00566F19">
        <w:t xml:space="preserve"> </w:t>
      </w:r>
    </w:p>
    <w:p w14:paraId="0A6277EF" w14:textId="04186CAB" w:rsidR="004D5F16" w:rsidRDefault="00566F19" w:rsidP="00061410">
      <w:pPr>
        <w:pStyle w:val="Lijstalinea"/>
        <w:numPr>
          <w:ilvl w:val="0"/>
          <w:numId w:val="1"/>
        </w:numPr>
      </w:pPr>
      <w:r>
        <w:t xml:space="preserve">De campagne komt op een cruciaal moment. In 2019 sneuvelden verschillende nucleaire akkoorden, bv. tussen de Verenigde Staten en Rusland. Noord-Korea bouwt een kernwapenprogramma uit en de andere kernwapenlanden spenderen momenteel miljarden om hun kernwapens te moderniseren. </w:t>
      </w:r>
      <w:bookmarkStart w:id="0" w:name="_GoBack"/>
      <w:bookmarkEnd w:id="0"/>
    </w:p>
    <w:p w14:paraId="5B94A666" w14:textId="77777777" w:rsidR="001A7F61" w:rsidRPr="00061410" w:rsidRDefault="008C4B31" w:rsidP="00061410">
      <w:pPr>
        <w:pStyle w:val="Lijstalinea"/>
      </w:pPr>
      <w:r w:rsidRPr="008C4B3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802D5" wp14:editId="00A17D59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6286500" cy="128587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858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7768" w14:textId="77777777" w:rsidR="008C4B31" w:rsidRPr="001872D1" w:rsidRDefault="00717C3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2D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1pt;margin-top:0;width:49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" fillcolor="white [3201]" strokecolor="black [3200]" strokeweight="1.5pt">
                <v:textbox>
                  <w:txbxContent>
                    <w:p w:rsidR="008C4B31" w:rsidRPr="001872D1" w:rsidRDefault="00717C3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872D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ADVIES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F61" w:rsidRPr="0006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E"/>
    <w:multiLevelType w:val="hybridMultilevel"/>
    <w:tmpl w:val="100ABC26"/>
    <w:lvl w:ilvl="0" w:tplc="EB3AAA4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5"/>
    <w:rsid w:val="00006DD0"/>
    <w:rsid w:val="00061410"/>
    <w:rsid w:val="00152E02"/>
    <w:rsid w:val="001604BD"/>
    <w:rsid w:val="001872D1"/>
    <w:rsid w:val="001A7F61"/>
    <w:rsid w:val="002D5985"/>
    <w:rsid w:val="004D5F16"/>
    <w:rsid w:val="00566F19"/>
    <w:rsid w:val="005A5B41"/>
    <w:rsid w:val="005A6C80"/>
    <w:rsid w:val="00717C3A"/>
    <w:rsid w:val="008C4B31"/>
    <w:rsid w:val="009106A2"/>
    <w:rsid w:val="00DC742F"/>
    <w:rsid w:val="00E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261"/>
  <w15:chartTrackingRefBased/>
  <w15:docId w15:val="{70313764-4028-4925-809D-32F135B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4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6D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yorsforpeace.org/english/membercity/map/euro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Emmelien Lievens</dc:creator>
  <cp:keywords/>
  <dc:description/>
  <cp:lastModifiedBy>Emmelien Lievens</cp:lastModifiedBy>
  <cp:revision>3</cp:revision>
  <dcterms:created xsi:type="dcterms:W3CDTF">2019-08-14T10:06:00Z</dcterms:created>
  <dcterms:modified xsi:type="dcterms:W3CDTF">2019-08-14T10:24:00Z</dcterms:modified>
</cp:coreProperties>
</file>